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val="en-US" w:eastAsia="zh-CN"/>
        </w:rPr>
        <w:t>潍坊医学院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</w:rPr>
        <w:t>国际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eastAsia="zh-CN"/>
        </w:rPr>
        <w:t>合作交流示范项目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eastAsia="zh-CN"/>
        </w:rPr>
        <w:t>成果报告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</w:rPr>
        <w:t>书</w:t>
      </w:r>
    </w:p>
    <w:p>
      <w:pPr>
        <w:jc w:val="center"/>
        <w:rPr>
          <w:rFonts w:ascii="楷体" w:hAnsi="楷体" w:eastAsia="楷体"/>
          <w:b/>
          <w:color w:val="000000"/>
          <w:sz w:val="52"/>
          <w:szCs w:val="52"/>
        </w:rPr>
      </w:pPr>
    </w:p>
    <w:tbl>
      <w:tblPr>
        <w:tblStyle w:val="4"/>
        <w:tblW w:w="387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Ansi="宋体"/>
                <w:snapToGrid w:val="0"/>
                <w:spacing w:val="-20"/>
                <w:kern w:val="21"/>
                <w:sz w:val="32"/>
                <w:szCs w:val="32"/>
              </w:rPr>
              <w:t>项</w:t>
            </w:r>
            <w:r>
              <w:rPr>
                <w:rFonts w:hint="eastAsia" w:hAnsi="宋体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Ansi="宋体"/>
                <w:snapToGrid w:val="0"/>
                <w:spacing w:val="-20"/>
                <w:kern w:val="21"/>
                <w:sz w:val="32"/>
                <w:szCs w:val="32"/>
              </w:rPr>
              <w:t>目</w:t>
            </w:r>
            <w:r>
              <w:rPr>
                <w:rFonts w:hint="eastAsia" w:hAnsi="宋体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Ansi="宋体"/>
                <w:snapToGrid w:val="0"/>
                <w:spacing w:val="-20"/>
                <w:kern w:val="21"/>
                <w:sz w:val="32"/>
                <w:szCs w:val="32"/>
              </w:rPr>
              <w:t>名</w:t>
            </w:r>
            <w:r>
              <w:rPr>
                <w:rFonts w:hint="eastAsia" w:hAnsi="宋体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Ansi="宋体"/>
                <w:snapToGrid w:val="0"/>
                <w:spacing w:val="-20"/>
                <w:kern w:val="21"/>
                <w:sz w:val="32"/>
                <w:szCs w:val="32"/>
              </w:rPr>
              <w:t>称</w:t>
            </w:r>
            <w:r>
              <w:rPr>
                <w:rFonts w:hAnsi="宋体"/>
                <w:sz w:val="32"/>
                <w:szCs w:val="32"/>
              </w:rPr>
              <w:t>：</w:t>
            </w:r>
            <w:r>
              <w:rPr>
                <w:rFonts w:hint="eastAsia" w:hAnsi="宋体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申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请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单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位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32"/>
                <w:szCs w:val="32"/>
              </w:rPr>
              <w:t>项目负责人</w:t>
            </w:r>
            <w:r>
              <w:rPr>
                <w:rFonts w:hint="eastAsia" w:ascii="Times New Roman" w:hAnsi="宋体" w:eastAsia="宋体" w:cs="Times New Roman"/>
                <w:sz w:val="32"/>
                <w:szCs w:val="32"/>
                <w:lang w:eastAsia="zh-CN"/>
              </w:rPr>
              <w:t>：</w:t>
            </w:r>
            <w:r>
              <w:rPr>
                <w:rFonts w:hint="eastAsia" w:hAnsi="宋体"/>
                <w:sz w:val="32"/>
                <w:szCs w:val="32"/>
                <w:u w:val="single"/>
                <w:lang w:val="en-US" w:eastAsia="zh-CN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hAnsi="宋体"/>
                <w:sz w:val="32"/>
                <w:szCs w:val="32"/>
              </w:rPr>
              <w:t>项目执行人</w:t>
            </w:r>
            <w:r>
              <w:rPr>
                <w:rFonts w:hAnsi="宋体"/>
                <w:sz w:val="32"/>
                <w:szCs w:val="32"/>
              </w:rPr>
              <w:t>：</w:t>
            </w:r>
            <w:r>
              <w:rPr>
                <w:rFonts w:hint="eastAsia" w:hAnsi="宋体"/>
                <w:sz w:val="32"/>
                <w:szCs w:val="32"/>
                <w:u w:val="single"/>
                <w:lang w:val="en-US" w:eastAsia="zh-CN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联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系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电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话：</w:t>
            </w:r>
            <w:r>
              <w:rPr>
                <w:rFonts w:hint="eastAsia" w:hAnsi="宋体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合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作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eastAsia="zh-CN"/>
              </w:rPr>
              <w:t>位</w:t>
            </w:r>
            <w:r>
              <w:rPr>
                <w:rFonts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：</w:t>
            </w:r>
            <w:r>
              <w:rPr>
                <w:rFonts w:hint="eastAsia" w:hAnsi="宋体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hAnsi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hAnsi="宋体"/>
                <w:sz w:val="32"/>
                <w:szCs w:val="32"/>
              </w:rPr>
              <w:t>外方负责人：</w:t>
            </w:r>
            <w:r>
              <w:rPr>
                <w:rFonts w:hint="eastAsia" w:hAnsi="宋体"/>
                <w:sz w:val="32"/>
                <w:szCs w:val="32"/>
                <w:u w:val="single"/>
                <w:lang w:val="en-US" w:eastAsia="zh-CN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Times New Roman" w:hAnsi="宋体" w:cs="Times New Roman"/>
                <w:snapToGrid w:val="0"/>
                <w:spacing w:val="-20"/>
                <w:kern w:val="21"/>
                <w:sz w:val="32"/>
                <w:szCs w:val="32"/>
                <w:lang w:eastAsia="zh-CN"/>
              </w:rPr>
              <w:t>完</w:t>
            </w:r>
            <w:r>
              <w:rPr>
                <w:rFonts w:hint="eastAsia" w:ascii="Times New Roman" w:hAnsi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cs="Times New Roman"/>
                <w:snapToGrid w:val="0"/>
                <w:spacing w:val="-20"/>
                <w:kern w:val="21"/>
                <w:sz w:val="32"/>
                <w:szCs w:val="32"/>
                <w:lang w:eastAsia="zh-CN"/>
              </w:rPr>
              <w:t>成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日</w:t>
            </w:r>
            <w:r>
              <w:rPr>
                <w:rFonts w:hint="eastAsia"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宋体" w:eastAsia="宋体" w:cs="Times New Roman"/>
                <w:snapToGrid w:val="0"/>
                <w:spacing w:val="-20"/>
                <w:kern w:val="21"/>
                <w:sz w:val="32"/>
                <w:szCs w:val="32"/>
              </w:rPr>
              <w:t>期：</w:t>
            </w:r>
            <w:r>
              <w:rPr>
                <w:rFonts w:hint="eastAsia" w:hAnsi="宋体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</w:p>
        </w:tc>
      </w:tr>
    </w:tbl>
    <w:p>
      <w:pPr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rPr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潍坊医学院</w:t>
      </w:r>
      <w:r>
        <w:rPr>
          <w:rFonts w:hint="eastAsia" w:ascii="仿宋_GB2312" w:eastAsia="仿宋_GB2312"/>
          <w:color w:val="000000"/>
          <w:sz w:val="32"/>
          <w:szCs w:val="32"/>
        </w:rPr>
        <w:t>国际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合作交流处</w:t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二二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color w:val="000000"/>
          <w:sz w:val="32"/>
          <w:szCs w:val="32"/>
        </w:rPr>
        <w:t>月制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color w:val="000000"/>
          <w:sz w:val="24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成果总结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（注：请使用宋体四号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填写，可加页。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9" w:hRule="atLeast"/>
        </w:trPr>
        <w:tc>
          <w:tcPr>
            <w:tcW w:w="8528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合作项目内容及效果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综述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8" w:hRule="atLeast"/>
        </w:trPr>
        <w:tc>
          <w:tcPr>
            <w:tcW w:w="8528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二、项目对于合作双方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长效合作机制建设的促进</w:t>
            </w: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7" w:hRule="atLeast"/>
        </w:trPr>
        <w:tc>
          <w:tcPr>
            <w:tcW w:w="8423" w:type="dxa"/>
            <w:vAlign w:val="top"/>
          </w:tcPr>
          <w:p>
            <w:pPr>
              <w:jc w:val="both"/>
              <w:rPr>
                <w:rFonts w:hint="eastAsia" w:ascii="仿宋_GB2312" w:eastAsia="仿宋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三、项目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对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师资队伍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能力建设的促进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2" w:hRule="atLeast"/>
        </w:trPr>
        <w:tc>
          <w:tcPr>
            <w:tcW w:w="8423" w:type="dxa"/>
            <w:vAlign w:val="top"/>
          </w:tcPr>
          <w:p>
            <w:pPr>
              <w:jc w:val="both"/>
              <w:rPr>
                <w:rFonts w:hint="eastAsia" w:ascii="仿宋_GB2312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四、项目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对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学科建设和教学改革的促进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7" w:hRule="atLeast"/>
        </w:trPr>
        <w:tc>
          <w:tcPr>
            <w:tcW w:w="8423" w:type="dxa"/>
            <w:vAlign w:val="top"/>
          </w:tcPr>
          <w:p>
            <w:pPr>
              <w:jc w:val="both"/>
              <w:rPr>
                <w:rFonts w:hint="eastAsia" w:ascii="仿宋_GB2312" w:eastAsia="仿宋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五、项目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对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人才培养质量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的促进</w:t>
            </w:r>
          </w:p>
        </w:tc>
      </w:tr>
    </w:tbl>
    <w:p>
      <w:pPr>
        <w:numPr>
          <w:ilvl w:val="0"/>
          <w:numId w:val="2"/>
        </w:numPr>
        <w:jc w:val="center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具体成果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（注：仅填写使用本示范项目经费开展工作取得的成果。）</w:t>
      </w:r>
    </w:p>
    <w:tbl>
      <w:tblPr>
        <w:tblStyle w:val="5"/>
        <w:tblW w:w="51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561"/>
        <w:gridCol w:w="1573"/>
        <w:gridCol w:w="1297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  <w:t>派出人员情况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派出时间</w:t>
            </w: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主要工作内容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  <w:t>派出学生情况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/班级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派出时间</w:t>
            </w: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主要学习交流内容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  <w:t>来访学生情况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来访单位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来访时间</w:t>
            </w: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主要学习交流内容和成果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  <w:t>来访人员情况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人员姓名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 w:eastAsia="宋体"/>
                <w:b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来访时间</w:t>
            </w: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来访工作内容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sz w:val="28"/>
                <w:szCs w:val="28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sz w:val="28"/>
                <w:szCs w:val="28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  <w:t>学术交流情况</w:t>
            </w:r>
          </w:p>
        </w:tc>
        <w:tc>
          <w:tcPr>
            <w:tcW w:w="1790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活动名称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学术活动内容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sz w:val="28"/>
                <w:szCs w:val="28"/>
              </w:rPr>
            </w:pPr>
          </w:p>
        </w:tc>
        <w:tc>
          <w:tcPr>
            <w:tcW w:w="179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  <w:t>科研合作和平台建设情况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29" w:type="pct"/>
            <w:gridSpan w:val="3"/>
            <w:tcBorders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科研项目/平台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参与人</w:t>
            </w:r>
          </w:p>
        </w:tc>
        <w:tc>
          <w:tcPr>
            <w:tcW w:w="277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联合科研课题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/平台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229" w:type="pct"/>
            <w:gridSpan w:val="3"/>
            <w:tcBorders/>
            <w:noWrap w:val="0"/>
            <w:vAlign w:val="top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7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  <w:t>举办或筹备举办中外合作办学项目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/机构情况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3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default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项目/机构名称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第三部分 经费使用情况</w:t>
      </w:r>
    </w:p>
    <w:p>
      <w:pPr>
        <w:spacing w:line="360" w:lineRule="auto"/>
        <w:jc w:val="left"/>
        <w:rPr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单位：万元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）可加行。</w:t>
      </w:r>
    </w:p>
    <w:tbl>
      <w:tblPr>
        <w:tblStyle w:val="5"/>
        <w:tblW w:w="5319" w:type="pct"/>
        <w:tblInd w:w="-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606"/>
        <w:gridCol w:w="1461"/>
        <w:gridCol w:w="2764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46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43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支出内容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支出费用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说明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restart"/>
            <w:noWrap w:val="0"/>
            <w:textDirection w:val="tbLr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出访经费</w:t>
            </w: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continue"/>
            <w:noWrap w:val="0"/>
            <w:textDirection w:val="tbLrV"/>
            <w:vAlign w:val="center"/>
          </w:tcPr>
          <w:p>
            <w:pPr>
              <w:spacing w:line="360" w:lineRule="auto"/>
              <w:ind w:leftChars="0"/>
              <w:jc w:val="center"/>
            </w:pP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continue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continue"/>
            <w:noWrap w:val="0"/>
            <w:textDirection w:val="tbLrV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continue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来访经费</w:t>
            </w: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exact"/>
              <w:ind w:left="360" w:leftChars="0" w:hanging="360" w:hangingChars="150"/>
              <w:rPr>
                <w:rFonts w:hint="eastAsia" w:ascii="宋体" w:hAnsi="宋体" w:cs="Arial"/>
                <w:bCs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463" w:type="pc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1436" w:type="pc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22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772" w:type="pct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仿宋_GB2312" w:hAnsi="Arial" w:eastAsia="仿宋_GB2312"/>
          <w:b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Arial" w:eastAsia="仿宋_GB2312"/>
          <w:b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Arial" w:eastAsia="仿宋_GB2312"/>
          <w:b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Arial" w:eastAsia="仿宋_GB2312"/>
          <w:b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第四部分 项目成果评审验收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  <w:t>项目执行单位自评意见</w:t>
            </w:r>
          </w:p>
        </w:tc>
        <w:tc>
          <w:tcPr>
            <w:tcW w:w="7791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项目负责人自评意见。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  <w:p>
            <w:pPr>
              <w:spacing w:line="600" w:lineRule="exact"/>
              <w:ind w:right="480" w:firstLine="3120" w:firstLineChars="1300"/>
              <w:jc w:val="both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项目负责人签字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  <w:p>
            <w:pPr>
              <w:ind w:firstLine="4872" w:firstLineChars="2100"/>
              <w:jc w:val="both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737" w:type="dxa"/>
            <w:vMerge w:val="continue"/>
            <w:vAlign w:val="center"/>
          </w:tcPr>
          <w:p>
            <w:pPr>
              <w:ind w:firstLine="3570" w:firstLineChars="1700"/>
            </w:pPr>
          </w:p>
        </w:tc>
        <w:tc>
          <w:tcPr>
            <w:tcW w:w="77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项目执行单位自评意见（由除项目负责人以外的处级干部填写</w:t>
            </w:r>
            <w:r>
              <w:rPr>
                <w:rFonts w:hint="eastAsia" w:ascii="仿宋_GB2312" w:hAnsi="宋体" w:eastAsia="仿宋_GB2312" w:cs="宋体"/>
                <w:sz w:val="24"/>
              </w:rPr>
              <w:t>）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600" w:lineRule="exact"/>
              <w:ind w:right="480" w:firstLine="3120" w:firstLineChars="1300"/>
              <w:jc w:val="both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项目执行单位负责人签字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  <w:p>
            <w:pPr>
              <w:ind w:firstLine="4872" w:firstLineChars="2100"/>
              <w:jc w:val="both"/>
              <w:rPr>
                <w:rFonts w:hint="eastAsia" w:ascii="仿宋_GB2312" w:hAnsi="宋体" w:eastAsia="仿宋_GB2312" w:cs="Times New Roman"/>
                <w:spacing w:val="-4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学校评估意见</w:t>
            </w:r>
          </w:p>
        </w:tc>
        <w:tc>
          <w:tcPr>
            <w:tcW w:w="7791" w:type="dxa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项目评审专家意见。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600" w:lineRule="exact"/>
              <w:ind w:right="480" w:firstLine="3120" w:firstLineChars="1300"/>
              <w:jc w:val="both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项目评审小组组长签字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  <w:p>
            <w:pPr>
              <w:ind w:firstLine="4872" w:firstLineChars="2100"/>
              <w:jc w:val="both"/>
              <w:rPr>
                <w:rFonts w:hint="eastAsia" w:ascii="仿宋_GB2312" w:hAnsi="宋体" w:eastAsia="仿宋_GB2312" w:cs="Times New Roman"/>
                <w:spacing w:val="-4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737" w:type="dxa"/>
            <w:vMerge w:val="continue"/>
            <w:vAlign w:val="center"/>
          </w:tcPr>
          <w:p>
            <w:pPr>
              <w:ind w:firstLine="4410" w:firstLineChars="2100"/>
            </w:pPr>
          </w:p>
        </w:tc>
        <w:tc>
          <w:tcPr>
            <w:tcW w:w="77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校领导意见。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600" w:lineRule="exact"/>
              <w:ind w:right="480" w:firstLine="3120" w:firstLineChars="1300"/>
              <w:jc w:val="both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校领导签字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  <w:p>
            <w:pPr>
              <w:ind w:firstLine="4872" w:firstLineChars="2100"/>
              <w:jc w:val="both"/>
              <w:rPr>
                <w:rFonts w:hint="eastAsia" w:ascii="仿宋_GB2312" w:hAnsi="宋体" w:eastAsia="仿宋_GB2312" w:cs="Times New Roman"/>
                <w:spacing w:val="-4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年    月    日</w:t>
            </w:r>
          </w:p>
        </w:tc>
      </w:tr>
    </w:tbl>
    <w:p>
      <w:pPr>
        <w:rPr>
          <w:rFonts w:ascii="仿宋_GB2312" w:eastAsia="仿宋_GB2312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0D564A"/>
    <w:multiLevelType w:val="singleLevel"/>
    <w:tmpl w:val="A50D564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872D78C"/>
    <w:multiLevelType w:val="singleLevel"/>
    <w:tmpl w:val="A872D7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00D42A"/>
    <w:multiLevelType w:val="singleLevel"/>
    <w:tmpl w:val="1A00D42A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496859CF"/>
    <w:multiLevelType w:val="singleLevel"/>
    <w:tmpl w:val="496859CF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YjRlODhjOGUzYzI0YTAzNWI3N2MxOTBkMTQyNjEifQ=="/>
  </w:docVars>
  <w:rsids>
    <w:rsidRoot w:val="005C24A2"/>
    <w:rsid w:val="00306D71"/>
    <w:rsid w:val="003D6309"/>
    <w:rsid w:val="005C24A2"/>
    <w:rsid w:val="00841FCB"/>
    <w:rsid w:val="00997EDD"/>
    <w:rsid w:val="00AF5189"/>
    <w:rsid w:val="00F012BB"/>
    <w:rsid w:val="00F546A3"/>
    <w:rsid w:val="00FD34D0"/>
    <w:rsid w:val="0494029C"/>
    <w:rsid w:val="11186494"/>
    <w:rsid w:val="13D11138"/>
    <w:rsid w:val="146671F4"/>
    <w:rsid w:val="17195672"/>
    <w:rsid w:val="193B2F04"/>
    <w:rsid w:val="19ED4807"/>
    <w:rsid w:val="1DBD616A"/>
    <w:rsid w:val="307F090A"/>
    <w:rsid w:val="39E6600D"/>
    <w:rsid w:val="3E931500"/>
    <w:rsid w:val="44701525"/>
    <w:rsid w:val="48DF5E07"/>
    <w:rsid w:val="4CDC161A"/>
    <w:rsid w:val="50AE032D"/>
    <w:rsid w:val="52636E23"/>
    <w:rsid w:val="58392E41"/>
    <w:rsid w:val="59457283"/>
    <w:rsid w:val="5BF73EB8"/>
    <w:rsid w:val="6E5361B3"/>
    <w:rsid w:val="77142568"/>
    <w:rsid w:val="78CB1E28"/>
    <w:rsid w:val="7D6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848</Words>
  <Characters>853</Characters>
  <Lines>12</Lines>
  <Paragraphs>3</Paragraphs>
  <TotalTime>2</TotalTime>
  <ScaleCrop>false</ScaleCrop>
  <LinksUpToDate>false</LinksUpToDate>
  <CharactersWithSpaces>1413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2016-01-21T07:44:00Z</dcterms:created>
  <dc:creator>Windows 用户</dc:creator>
  <cp:lastModifiedBy>Eva</cp:lastModifiedBy>
  <dcterms:modified xsi:type="dcterms:W3CDTF">2022-10-17T02:50:47Z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0EDEA482668F4313847267DD8A3A8A9E</vt:lpwstr>
  </property>
</Properties>
</file>